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F9" w:rsidRDefault="00127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„Dem/Den Neuen eine Chance geben“</w:t>
      </w:r>
      <w:r>
        <w:rPr>
          <w:b/>
          <w:sz w:val="24"/>
          <w:szCs w:val="24"/>
        </w:rPr>
        <w:br/>
      </w:r>
      <w:r w:rsidRPr="00127A4C">
        <w:rPr>
          <w:b/>
          <w:sz w:val="24"/>
          <w:szCs w:val="24"/>
        </w:rPr>
        <w:t xml:space="preserve">Versuch gelungen am </w:t>
      </w:r>
      <w:proofErr w:type="spellStart"/>
      <w:r w:rsidRPr="00127A4C">
        <w:rPr>
          <w:b/>
          <w:sz w:val="24"/>
          <w:szCs w:val="24"/>
        </w:rPr>
        <w:t>KidZ</w:t>
      </w:r>
      <w:proofErr w:type="spellEnd"/>
      <w:r w:rsidRPr="00127A4C">
        <w:rPr>
          <w:b/>
          <w:sz w:val="24"/>
          <w:szCs w:val="24"/>
        </w:rPr>
        <w:t xml:space="preserve">-Symposium in St. Johann im </w:t>
      </w:r>
      <w:proofErr w:type="spellStart"/>
      <w:r w:rsidRPr="00127A4C">
        <w:rPr>
          <w:b/>
          <w:sz w:val="24"/>
          <w:szCs w:val="24"/>
        </w:rPr>
        <w:t>Pongau</w:t>
      </w:r>
      <w:proofErr w:type="spellEnd"/>
    </w:p>
    <w:p w:rsidR="00127A4C" w:rsidRDefault="00127A4C">
      <w:pPr>
        <w:rPr>
          <w:sz w:val="24"/>
          <w:szCs w:val="24"/>
        </w:rPr>
      </w:pPr>
      <w:r>
        <w:rPr>
          <w:sz w:val="24"/>
          <w:szCs w:val="24"/>
        </w:rPr>
        <w:t>Vom 13. bis 14. März traf sich die „</w:t>
      </w:r>
      <w:proofErr w:type="spellStart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"http://www.virtuelle-ph.at/course/view.php?id=1016" </w:instrText>
      </w:r>
      <w:r>
        <w:rPr>
          <w:sz w:val="24"/>
          <w:szCs w:val="24"/>
        </w:rPr>
        <w:fldChar w:fldCharType="separate"/>
      </w:r>
      <w:r w:rsidRPr="00127A4C">
        <w:rPr>
          <w:rStyle w:val="Hyperlink"/>
          <w:sz w:val="24"/>
          <w:szCs w:val="24"/>
        </w:rPr>
        <w:t>KidZ</w:t>
      </w:r>
      <w:proofErr w:type="spellEnd"/>
      <w:r w:rsidRPr="00127A4C">
        <w:rPr>
          <w:rStyle w:val="Hyperlink"/>
          <w:sz w:val="24"/>
          <w:szCs w:val="24"/>
        </w:rPr>
        <w:t>-Community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“ zum ersten </w:t>
      </w:r>
      <w:hyperlink r:id="rId5" w:history="1">
        <w:r w:rsidRPr="00127A4C">
          <w:rPr>
            <w:rStyle w:val="Hyperlink"/>
            <w:sz w:val="24"/>
            <w:szCs w:val="24"/>
          </w:rPr>
          <w:t>Symposium</w:t>
        </w:r>
      </w:hyperlink>
      <w:r>
        <w:rPr>
          <w:sz w:val="24"/>
          <w:szCs w:val="24"/>
        </w:rPr>
        <w:t xml:space="preserve">, um den Stand des </w:t>
      </w:r>
      <w:proofErr w:type="spellStart"/>
      <w:r>
        <w:rPr>
          <w:sz w:val="24"/>
          <w:szCs w:val="24"/>
        </w:rPr>
        <w:t>KidZ</w:t>
      </w:r>
      <w:proofErr w:type="spellEnd"/>
      <w:r>
        <w:rPr>
          <w:sz w:val="24"/>
          <w:szCs w:val="24"/>
        </w:rPr>
        <w:t>-Projekts zu reflektieren und gemeinsam in die Zukunft zu schauen.</w:t>
      </w:r>
    </w:p>
    <w:p w:rsidR="00127A4C" w:rsidRDefault="00890387">
      <w:pPr>
        <w:rPr>
          <w:sz w:val="24"/>
          <w:szCs w:val="24"/>
        </w:rPr>
      </w:pPr>
      <w:r>
        <w:rPr>
          <w:sz w:val="24"/>
          <w:szCs w:val="24"/>
        </w:rPr>
        <w:t>Nach einer</w:t>
      </w:r>
      <w:r w:rsidR="00C21C0A">
        <w:rPr>
          <w:sz w:val="24"/>
          <w:szCs w:val="24"/>
        </w:rPr>
        <w:t xml:space="preserve"> Video-Grußbotschaft von Frau Bundesministerin Heinisch-</w:t>
      </w:r>
      <w:proofErr w:type="spellStart"/>
      <w:r w:rsidR="00C21C0A">
        <w:rPr>
          <w:sz w:val="24"/>
          <w:szCs w:val="24"/>
        </w:rPr>
        <w:t>Hosek</w:t>
      </w:r>
      <w:proofErr w:type="spellEnd"/>
      <w:r w:rsidR="00C21C0A">
        <w:rPr>
          <w:sz w:val="24"/>
          <w:szCs w:val="24"/>
        </w:rPr>
        <w:t>, auf welche das Symposium auch mit einer per Akklamation angenommenen „</w:t>
      </w:r>
      <w:hyperlink r:id="rId6" w:history="1">
        <w:r w:rsidR="00C21C0A" w:rsidRPr="00C21C0A">
          <w:rPr>
            <w:rStyle w:val="Hyperlink"/>
            <w:sz w:val="24"/>
            <w:szCs w:val="24"/>
          </w:rPr>
          <w:t>Response</w:t>
        </w:r>
      </w:hyperlink>
      <w:r w:rsidR="00C21C0A">
        <w:rPr>
          <w:sz w:val="24"/>
          <w:szCs w:val="24"/>
        </w:rPr>
        <w:t xml:space="preserve">“ reagierte,  sowie einer </w:t>
      </w:r>
      <w:r>
        <w:rPr>
          <w:sz w:val="24"/>
          <w:szCs w:val="24"/>
        </w:rPr>
        <w:t xml:space="preserve"> inspirierenden </w:t>
      </w:r>
      <w:hyperlink r:id="rId7" w:history="1">
        <w:r w:rsidRPr="00890387">
          <w:rPr>
            <w:rStyle w:val="Hyperlink"/>
            <w:sz w:val="24"/>
            <w:szCs w:val="24"/>
          </w:rPr>
          <w:t xml:space="preserve">virtuellen </w:t>
        </w:r>
        <w:proofErr w:type="spellStart"/>
        <w:r w:rsidRPr="00890387">
          <w:rPr>
            <w:rStyle w:val="Hyperlink"/>
            <w:sz w:val="24"/>
            <w:szCs w:val="24"/>
          </w:rPr>
          <w:t>Keynote</w:t>
        </w:r>
        <w:proofErr w:type="spellEnd"/>
        <w:r w:rsidRPr="00890387">
          <w:rPr>
            <w:rStyle w:val="Hyperlink"/>
            <w:sz w:val="24"/>
            <w:szCs w:val="24"/>
          </w:rPr>
          <w:t xml:space="preserve"> von Bill Rankin</w:t>
        </w:r>
      </w:hyperlink>
      <w:r>
        <w:rPr>
          <w:sz w:val="24"/>
          <w:szCs w:val="24"/>
        </w:rPr>
        <w:t xml:space="preserve">, welche </w:t>
      </w:r>
      <w:r w:rsidR="00227CA0">
        <w:rPr>
          <w:sz w:val="24"/>
          <w:szCs w:val="24"/>
        </w:rPr>
        <w:t>dankenswerterweise</w:t>
      </w:r>
      <w:r w:rsidR="00227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von Stephan </w:t>
      </w:r>
      <w:proofErr w:type="spellStart"/>
      <w:r>
        <w:rPr>
          <w:sz w:val="24"/>
          <w:szCs w:val="24"/>
        </w:rPr>
        <w:t>Waba</w:t>
      </w:r>
      <w:proofErr w:type="spellEnd"/>
      <w:r>
        <w:rPr>
          <w:sz w:val="24"/>
          <w:szCs w:val="24"/>
        </w:rPr>
        <w:t xml:space="preserve"> für unser Symposium mit deutschen Untertiteln versehen worden war,  gab es bereits die erste „Flüsterrunde“, in welcher über die Relevanz des Ge</w:t>
      </w:r>
      <w:r w:rsidR="0005679E">
        <w:rPr>
          <w:sz w:val="24"/>
          <w:szCs w:val="24"/>
        </w:rPr>
        <w:t>hörten</w:t>
      </w:r>
      <w:r>
        <w:rPr>
          <w:sz w:val="24"/>
          <w:szCs w:val="24"/>
        </w:rPr>
        <w:t xml:space="preserve"> für die eigene Schule diskutiert wurde. </w:t>
      </w:r>
    </w:p>
    <w:p w:rsidR="00890387" w:rsidRDefault="00890387">
      <w:pPr>
        <w:rPr>
          <w:sz w:val="24"/>
          <w:szCs w:val="24"/>
        </w:rPr>
      </w:pPr>
      <w:r>
        <w:rPr>
          <w:sz w:val="24"/>
          <w:szCs w:val="24"/>
        </w:rPr>
        <w:t xml:space="preserve">Dieser Rhythmus von Information und Kommunikation bzw. Vernetzung beherrschte dann auch das gesamte Symposium. Moderiert von Christian Schmid-Waldmann sowie  unterstützt von Thomas </w:t>
      </w:r>
      <w:proofErr w:type="spellStart"/>
      <w:r>
        <w:rPr>
          <w:sz w:val="24"/>
          <w:szCs w:val="24"/>
        </w:rPr>
        <w:t>Narosy</w:t>
      </w:r>
      <w:proofErr w:type="spellEnd"/>
      <w:r>
        <w:rPr>
          <w:sz w:val="24"/>
          <w:szCs w:val="24"/>
        </w:rPr>
        <w:t xml:space="preserve"> und Edmund </w:t>
      </w:r>
      <w:proofErr w:type="spellStart"/>
      <w:r>
        <w:rPr>
          <w:sz w:val="24"/>
          <w:szCs w:val="24"/>
        </w:rPr>
        <w:t>Huditz</w:t>
      </w:r>
      <w:proofErr w:type="spellEnd"/>
      <w:r>
        <w:rPr>
          <w:sz w:val="24"/>
          <w:szCs w:val="24"/>
        </w:rPr>
        <w:t xml:space="preserve"> gab es eine Reihe kürzerer Inputs mit zahlreichen anschließenden „Ankoppelungsmöglichkeiten“ in Workshops und einem „Freiraum“, welche dem Austausch und der Vernetzung dienten. Alle Workshops befinden sich auch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hyperlink r:id="rId8" w:anchor="section-2" w:history="1">
        <w:r w:rsidRPr="00890387">
          <w:rPr>
            <w:rStyle w:val="Hyperlink"/>
            <w:sz w:val="24"/>
            <w:szCs w:val="24"/>
          </w:rPr>
          <w:t xml:space="preserve">„Andockstationen“ im begleitenden </w:t>
        </w:r>
        <w:proofErr w:type="spellStart"/>
        <w:r w:rsidRPr="00890387">
          <w:rPr>
            <w:rStyle w:val="Hyperlink"/>
            <w:sz w:val="24"/>
            <w:szCs w:val="24"/>
          </w:rPr>
          <w:t>Moodle</w:t>
        </w:r>
        <w:proofErr w:type="spellEnd"/>
        <w:r w:rsidRPr="00890387">
          <w:rPr>
            <w:rStyle w:val="Hyperlink"/>
            <w:sz w:val="24"/>
            <w:szCs w:val="24"/>
          </w:rPr>
          <w:t>-Kurs</w:t>
        </w:r>
      </w:hyperlink>
      <w:r>
        <w:rPr>
          <w:sz w:val="24"/>
          <w:szCs w:val="24"/>
        </w:rPr>
        <w:t xml:space="preserve">. Sie können und sollen weiter als Kommunikationsplattformen der </w:t>
      </w:r>
      <w:hyperlink r:id="rId9" w:history="1">
        <w:r w:rsidRPr="00890387">
          <w:rPr>
            <w:rStyle w:val="Hyperlink"/>
            <w:sz w:val="24"/>
            <w:szCs w:val="24"/>
          </w:rPr>
          <w:t>Teilnehmer/innen</w:t>
        </w:r>
      </w:hyperlink>
      <w:r>
        <w:rPr>
          <w:sz w:val="24"/>
          <w:szCs w:val="24"/>
        </w:rPr>
        <w:t xml:space="preserve"> dienen. </w:t>
      </w:r>
    </w:p>
    <w:p w:rsidR="001E0465" w:rsidRDefault="001E0465">
      <w:pPr>
        <w:rPr>
          <w:sz w:val="24"/>
          <w:szCs w:val="24"/>
        </w:rPr>
      </w:pPr>
      <w:r>
        <w:rPr>
          <w:sz w:val="24"/>
          <w:szCs w:val="24"/>
        </w:rPr>
        <w:t xml:space="preserve">Besonders hingewiesen wurde auch auf die </w:t>
      </w:r>
      <w:hyperlink r:id="rId10" w:history="1">
        <w:proofErr w:type="spellStart"/>
        <w:r w:rsidRPr="001E0465">
          <w:rPr>
            <w:rStyle w:val="Hyperlink"/>
            <w:sz w:val="24"/>
            <w:szCs w:val="24"/>
          </w:rPr>
          <w:t>KidZ</w:t>
        </w:r>
        <w:proofErr w:type="spellEnd"/>
        <w:r w:rsidRPr="001E0465">
          <w:rPr>
            <w:rStyle w:val="Hyperlink"/>
            <w:sz w:val="24"/>
            <w:szCs w:val="24"/>
          </w:rPr>
          <w:t>-Lectures</w:t>
        </w:r>
      </w:hyperlink>
      <w:r>
        <w:rPr>
          <w:sz w:val="24"/>
          <w:szCs w:val="24"/>
        </w:rPr>
        <w:t xml:space="preserve">, welche eine einmalige Möglichkeit bieten, sowohl Information als auch Austausch in wöchentlicher Abfolge zu pflegen. Ihr Erfolg hängt </w:t>
      </w:r>
      <w:bookmarkStart w:id="0" w:name="_GoBack"/>
      <w:bookmarkEnd w:id="0"/>
      <w:r>
        <w:rPr>
          <w:sz w:val="24"/>
          <w:szCs w:val="24"/>
        </w:rPr>
        <w:t>vor allem davon ab, ob wir in Zukunft Lernen nicht in erster Linie als „Bringschuld“ einer Institution sondern als „Holschuld“ jedes</w:t>
      </w:r>
      <w:r w:rsidR="00C21C0A">
        <w:rPr>
          <w:sz w:val="24"/>
          <w:szCs w:val="24"/>
        </w:rPr>
        <w:t>/r E</w:t>
      </w:r>
      <w:r>
        <w:rPr>
          <w:sz w:val="24"/>
          <w:szCs w:val="24"/>
        </w:rPr>
        <w:t>inzelnen von uns verstehen.</w:t>
      </w:r>
    </w:p>
    <w:p w:rsidR="00127A4C" w:rsidRDefault="00890387">
      <w:pPr>
        <w:rPr>
          <w:sz w:val="24"/>
          <w:szCs w:val="24"/>
        </w:rPr>
      </w:pPr>
      <w:r>
        <w:rPr>
          <w:sz w:val="24"/>
          <w:szCs w:val="24"/>
        </w:rPr>
        <w:t xml:space="preserve">Den Abschluss des Symposiums bildete eine Skype-Konferenz mit dem erkrankten „Gründervater“ von </w:t>
      </w:r>
      <w:proofErr w:type="spellStart"/>
      <w:r>
        <w:rPr>
          <w:sz w:val="24"/>
          <w:szCs w:val="24"/>
        </w:rPr>
        <w:t>KidZ</w:t>
      </w:r>
      <w:proofErr w:type="spellEnd"/>
      <w:r>
        <w:rPr>
          <w:sz w:val="24"/>
          <w:szCs w:val="24"/>
        </w:rPr>
        <w:t xml:space="preserve">, Herrn Ministerialrat Helmut Stemmer, welcher sicher stolz darauf gewesen wäre zu sehen, welch </w:t>
      </w:r>
      <w:hyperlink r:id="rId11" w:history="1">
        <w:r w:rsidRPr="00890387">
          <w:rPr>
            <w:rStyle w:val="Hyperlink"/>
            <w:sz w:val="24"/>
            <w:szCs w:val="24"/>
          </w:rPr>
          <w:t>fleißige, engagierte und kreative „Kids“</w:t>
        </w:r>
      </w:hyperlink>
      <w:r>
        <w:rPr>
          <w:sz w:val="24"/>
          <w:szCs w:val="24"/>
        </w:rPr>
        <w:t xml:space="preserve"> sich in St. Johann eingefunden hatten, um ohne irgendwelche Vorbehalte über die „Schulartengrenzen“ hinweg an einer Schule der Zukunft zu arbeiten.</w:t>
      </w:r>
      <w:r>
        <w:rPr>
          <w:sz w:val="24"/>
          <w:szCs w:val="24"/>
        </w:rPr>
        <w:br/>
        <w:t xml:space="preserve">Die Wahl des </w:t>
      </w:r>
      <w:hyperlink r:id="rId12" w:history="1">
        <w:proofErr w:type="spellStart"/>
        <w:r w:rsidRPr="001847C6">
          <w:rPr>
            <w:rStyle w:val="Hyperlink"/>
            <w:sz w:val="24"/>
            <w:szCs w:val="24"/>
          </w:rPr>
          <w:t>KidZ</w:t>
        </w:r>
        <w:proofErr w:type="spellEnd"/>
        <w:r w:rsidRPr="001847C6">
          <w:rPr>
            <w:rStyle w:val="Hyperlink"/>
            <w:sz w:val="24"/>
            <w:szCs w:val="24"/>
          </w:rPr>
          <w:t>-Jingles</w:t>
        </w:r>
      </w:hyperlink>
      <w:r>
        <w:rPr>
          <w:sz w:val="24"/>
          <w:szCs w:val="24"/>
        </w:rPr>
        <w:t xml:space="preserve"> ganz am Ende der Tagung </w:t>
      </w:r>
      <w:r w:rsidR="001847C6">
        <w:rPr>
          <w:sz w:val="24"/>
          <w:szCs w:val="24"/>
        </w:rPr>
        <w:t>deutete nochmals an</w:t>
      </w:r>
      <w:r>
        <w:rPr>
          <w:sz w:val="24"/>
          <w:szCs w:val="24"/>
        </w:rPr>
        <w:t>, dass es vor allem der Kreativität von uns allen gemeinsam bedarf, um die Probleme der Schule der Zukunft und auch der Gesellschaft der Zukunft zu meistern.</w:t>
      </w:r>
    </w:p>
    <w:p w:rsidR="00890387" w:rsidRDefault="00890387">
      <w:pPr>
        <w:rPr>
          <w:sz w:val="24"/>
          <w:szCs w:val="24"/>
        </w:rPr>
      </w:pPr>
    </w:p>
    <w:p w:rsidR="00890387" w:rsidRPr="00127A4C" w:rsidRDefault="00890387">
      <w:pPr>
        <w:rPr>
          <w:sz w:val="24"/>
          <w:szCs w:val="24"/>
        </w:rPr>
      </w:pPr>
      <w:r>
        <w:rPr>
          <w:sz w:val="24"/>
          <w:szCs w:val="24"/>
        </w:rPr>
        <w:t xml:space="preserve">Edmund </w:t>
      </w:r>
      <w:proofErr w:type="spellStart"/>
      <w:r>
        <w:rPr>
          <w:sz w:val="24"/>
          <w:szCs w:val="24"/>
        </w:rPr>
        <w:t>Huditz</w:t>
      </w:r>
      <w:proofErr w:type="spellEnd"/>
    </w:p>
    <w:sectPr w:rsidR="00890387" w:rsidRPr="00127A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1"/>
    <w:rsid w:val="0005679E"/>
    <w:rsid w:val="00127A4C"/>
    <w:rsid w:val="001847C6"/>
    <w:rsid w:val="001E0465"/>
    <w:rsid w:val="00227CA0"/>
    <w:rsid w:val="00333E51"/>
    <w:rsid w:val="004C3ED0"/>
    <w:rsid w:val="00503DF9"/>
    <w:rsid w:val="006E4F40"/>
    <w:rsid w:val="00890387"/>
    <w:rsid w:val="00C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7A4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04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7A4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E04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elle-ph.at/course/view.php?id=11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ra.org/de/videos/JYl4ihnNI5GB/de/678512/" TargetMode="External"/><Relationship Id="rId12" Type="http://schemas.openxmlformats.org/officeDocument/2006/relationships/hyperlink" Target="http://www.virtuelle-ph.at/mod/folder/view.php?id=411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rtuelle-ph.at/mod/page/view.php?id=41203" TargetMode="External"/><Relationship Id="rId11" Type="http://schemas.openxmlformats.org/officeDocument/2006/relationships/hyperlink" Target="https://www.dropbox.com/sh/7kt8a2qgzh85z56/d5MAAuQG_f" TargetMode="External"/><Relationship Id="rId5" Type="http://schemas.openxmlformats.org/officeDocument/2006/relationships/hyperlink" Target="http://www.virtuelle-ph.at/course/view.php?id=1196" TargetMode="External"/><Relationship Id="rId10" Type="http://schemas.openxmlformats.org/officeDocument/2006/relationships/hyperlink" Target="http://www.virtuelle-ph.at/mod/forum/discuss.php?d=168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eraw94tji43h0rm/1OdhOZbN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2014-03-16T07:20:00Z</dcterms:created>
  <dcterms:modified xsi:type="dcterms:W3CDTF">2014-03-16T07:20:00Z</dcterms:modified>
</cp:coreProperties>
</file>