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5A76" w14:textId="77777777" w:rsidR="00291069" w:rsidRDefault="0042754B"/>
    <w:p w14:paraId="71540679" w14:textId="34332E8C" w:rsidR="006C12D3" w:rsidRDefault="006C12D3" w:rsidP="00EC312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3882CCF" w14:textId="3B7F29FF" w:rsidR="00296063" w:rsidRDefault="00296063" w:rsidP="00EC312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296063">
        <w:rPr>
          <w:rFonts w:asciiTheme="majorHAnsi" w:hAnsiTheme="majorHAnsi" w:cstheme="majorHAnsi"/>
          <w:b/>
          <w:bCs/>
          <w:sz w:val="28"/>
          <w:szCs w:val="28"/>
        </w:rPr>
        <w:t>Lehrer</w:t>
      </w:r>
      <w:r w:rsidR="000C6CD1">
        <w:rPr>
          <w:rFonts w:asciiTheme="majorHAnsi" w:hAnsiTheme="majorHAnsi" w:cstheme="majorHAnsi"/>
          <w:b/>
          <w:bCs/>
          <w:sz w:val="28"/>
          <w:szCs w:val="28"/>
        </w:rPr>
        <w:t>_innen</w:t>
      </w:r>
      <w:r w:rsidRPr="00296063">
        <w:rPr>
          <w:rFonts w:asciiTheme="majorHAnsi" w:hAnsiTheme="majorHAnsi" w:cstheme="majorHAnsi"/>
          <w:b/>
          <w:bCs/>
          <w:sz w:val="28"/>
          <w:szCs w:val="28"/>
        </w:rPr>
        <w:t>information</w:t>
      </w:r>
      <w:proofErr w:type="spellEnd"/>
      <w:r w:rsidRPr="00296063">
        <w:rPr>
          <w:rFonts w:asciiTheme="majorHAnsi" w:hAnsiTheme="majorHAnsi" w:cstheme="majorHAnsi"/>
          <w:b/>
          <w:bCs/>
          <w:sz w:val="28"/>
          <w:szCs w:val="28"/>
        </w:rPr>
        <w:t xml:space="preserve"> zum Modul „</w:t>
      </w:r>
      <w:r w:rsidR="00EC3121">
        <w:rPr>
          <w:rFonts w:asciiTheme="majorHAnsi" w:hAnsiTheme="majorHAnsi" w:cstheme="majorHAnsi"/>
          <w:b/>
          <w:bCs/>
          <w:sz w:val="28"/>
          <w:szCs w:val="28"/>
        </w:rPr>
        <w:t xml:space="preserve">Ich bin </w:t>
      </w:r>
      <w:proofErr w:type="spellStart"/>
      <w:r w:rsidR="00EC3121">
        <w:rPr>
          <w:rFonts w:asciiTheme="majorHAnsi" w:hAnsiTheme="majorHAnsi" w:cstheme="majorHAnsi"/>
          <w:b/>
          <w:bCs/>
          <w:sz w:val="28"/>
          <w:szCs w:val="28"/>
        </w:rPr>
        <w:t>Klimatarier</w:t>
      </w:r>
      <w:proofErr w:type="spellEnd"/>
      <w:r w:rsidR="00EC3121">
        <w:rPr>
          <w:rFonts w:asciiTheme="majorHAnsi" w:hAnsiTheme="majorHAnsi" w:cstheme="majorHAnsi"/>
          <w:b/>
          <w:bCs/>
          <w:sz w:val="28"/>
          <w:szCs w:val="28"/>
        </w:rPr>
        <w:t xml:space="preserve"> – was ist deine Superkraft</w:t>
      </w:r>
      <w:r w:rsidRPr="00296063">
        <w:rPr>
          <w:rFonts w:asciiTheme="majorHAnsi" w:hAnsiTheme="majorHAnsi" w:cstheme="majorHAnsi"/>
          <w:b/>
          <w:bCs/>
          <w:sz w:val="28"/>
          <w:szCs w:val="28"/>
        </w:rPr>
        <w:t>“</w:t>
      </w:r>
    </w:p>
    <w:p w14:paraId="7A2BE8F9" w14:textId="77777777" w:rsidR="00296063" w:rsidRDefault="00296063" w:rsidP="0029606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377D186" w14:textId="77777777" w:rsidR="00EC3121" w:rsidRP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>Sehr geehrte Lehrerinnen und Lehrer!</w:t>
      </w:r>
    </w:p>
    <w:p w14:paraId="16ADC724" w14:textId="304D4F59" w:rsid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In diesem Begleitbrief erklären wir Ihnen, wie die von uns erstellten Übungen und Videos </w:t>
      </w:r>
      <w:r w:rsidR="00D67526">
        <w:rPr>
          <w:rFonts w:asciiTheme="majorHAnsi" w:hAnsiTheme="majorHAnsi" w:cstheme="majorHAnsi"/>
          <w:sz w:val="28"/>
          <w:szCs w:val="28"/>
          <w:lang w:val="de-DE"/>
        </w:rPr>
        <w:t xml:space="preserve">mit </w:t>
      </w:r>
      <w:proofErr w:type="spellStart"/>
      <w:r w:rsidR="00D67526">
        <w:rPr>
          <w:rFonts w:asciiTheme="majorHAnsi" w:hAnsiTheme="majorHAnsi" w:cstheme="majorHAnsi"/>
          <w:sz w:val="28"/>
          <w:szCs w:val="28"/>
          <w:lang w:val="de-DE"/>
        </w:rPr>
        <w:t>Schüler_innen</w:t>
      </w:r>
      <w:proofErr w:type="spellEnd"/>
      <w:r w:rsidR="00D67526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zu bearbeiten sind. </w:t>
      </w:r>
      <w:r w:rsidRPr="00EC3121">
        <w:rPr>
          <w:rFonts w:asciiTheme="majorHAnsi" w:hAnsiTheme="majorHAnsi" w:cstheme="majorHAnsi"/>
          <w:sz w:val="28"/>
          <w:szCs w:val="28"/>
          <w:lang w:val="de-DE"/>
        </w:rPr>
        <w:sym w:font="Wingdings" w:char="F04A"/>
      </w:r>
    </w:p>
    <w:p w14:paraId="6A3CC114" w14:textId="30B5FFB5" w:rsid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  <w:r>
        <w:rPr>
          <w:rFonts w:asciiTheme="majorHAnsi" w:hAnsiTheme="majorHAnsi" w:cstheme="majorHAnsi"/>
          <w:sz w:val="28"/>
          <w:szCs w:val="28"/>
          <w:lang w:val="de-DE"/>
        </w:rPr>
        <w:t>In diesem Modul wird eine Rahmengeschichte vermittelt: es gibt eine Bäuerin, eine Pilotin und eine Supermarktangestellte. Die Kinder bestimmen die Herkunftsländer</w:t>
      </w:r>
      <w:r w:rsidR="00D67526">
        <w:rPr>
          <w:rFonts w:asciiTheme="majorHAnsi" w:hAnsiTheme="majorHAnsi" w:cstheme="majorHAnsi"/>
          <w:sz w:val="28"/>
          <w:szCs w:val="28"/>
          <w:lang w:val="de-DE"/>
        </w:rPr>
        <w:t xml:space="preserve"> von Lebensmitteln</w:t>
      </w:r>
      <w:r>
        <w:rPr>
          <w:rFonts w:asciiTheme="majorHAnsi" w:hAnsiTheme="majorHAnsi" w:cstheme="majorHAnsi"/>
          <w:sz w:val="28"/>
          <w:szCs w:val="28"/>
          <w:lang w:val="de-DE"/>
        </w:rPr>
        <w:t xml:space="preserve"> anhand von Etiketten und </w:t>
      </w:r>
      <w:r w:rsidR="00D67526">
        <w:rPr>
          <w:rFonts w:asciiTheme="majorHAnsi" w:hAnsiTheme="majorHAnsi" w:cstheme="majorHAnsi"/>
          <w:sz w:val="28"/>
          <w:szCs w:val="28"/>
          <w:lang w:val="de-DE"/>
        </w:rPr>
        <w:t xml:space="preserve">markieren diese </w:t>
      </w:r>
      <w:r>
        <w:rPr>
          <w:rFonts w:asciiTheme="majorHAnsi" w:hAnsiTheme="majorHAnsi" w:cstheme="majorHAnsi"/>
          <w:sz w:val="28"/>
          <w:szCs w:val="28"/>
          <w:lang w:val="de-DE"/>
        </w:rPr>
        <w:t>auf ein</w:t>
      </w:r>
      <w:r w:rsidR="002B1872">
        <w:rPr>
          <w:rFonts w:asciiTheme="majorHAnsi" w:hAnsiTheme="majorHAnsi" w:cstheme="majorHAnsi"/>
          <w:sz w:val="28"/>
          <w:szCs w:val="28"/>
          <w:lang w:val="de-DE"/>
        </w:rPr>
        <w:t xml:space="preserve">er Europakarte. Sie </w:t>
      </w:r>
      <w:r w:rsidR="00D67526">
        <w:rPr>
          <w:rFonts w:asciiTheme="majorHAnsi" w:hAnsiTheme="majorHAnsi" w:cstheme="majorHAnsi"/>
          <w:sz w:val="28"/>
          <w:szCs w:val="28"/>
          <w:lang w:val="de-DE"/>
        </w:rPr>
        <w:t xml:space="preserve">erarbeiten Inhalte rund um </w:t>
      </w:r>
      <w:r w:rsidR="002B1872">
        <w:rPr>
          <w:rFonts w:asciiTheme="majorHAnsi" w:hAnsiTheme="majorHAnsi" w:cstheme="majorHAnsi"/>
          <w:sz w:val="28"/>
          <w:szCs w:val="28"/>
          <w:lang w:val="de-DE"/>
        </w:rPr>
        <w:t>C</w:t>
      </w:r>
      <w:r w:rsidR="00D67526">
        <w:rPr>
          <w:rFonts w:asciiTheme="majorHAnsi" w:hAnsiTheme="majorHAnsi" w:cstheme="majorHAnsi"/>
          <w:sz w:val="28"/>
          <w:szCs w:val="28"/>
          <w:lang w:val="de-DE"/>
        </w:rPr>
        <w:t>O</w:t>
      </w:r>
      <w:r w:rsidR="002B1872">
        <w:rPr>
          <w:rFonts w:asciiTheme="majorHAnsi" w:hAnsiTheme="majorHAnsi" w:cstheme="majorHAnsi"/>
          <w:sz w:val="28"/>
          <w:szCs w:val="28"/>
          <w:vertAlign w:val="subscript"/>
          <w:lang w:val="de-DE"/>
        </w:rPr>
        <w:t>2</w:t>
      </w:r>
      <w:r>
        <w:rPr>
          <w:rFonts w:asciiTheme="majorHAnsi" w:hAnsiTheme="majorHAnsi" w:cstheme="majorHAnsi"/>
          <w:sz w:val="28"/>
          <w:szCs w:val="28"/>
          <w:lang w:val="de-DE"/>
        </w:rPr>
        <w:t>-Emissionen beim Transport von Lebensmitteln</w:t>
      </w:r>
      <w:r w:rsidR="00D67526">
        <w:rPr>
          <w:rFonts w:asciiTheme="majorHAnsi" w:hAnsiTheme="majorHAnsi" w:cstheme="majorHAnsi"/>
          <w:sz w:val="28"/>
          <w:szCs w:val="28"/>
          <w:lang w:val="de-DE"/>
        </w:rPr>
        <w:t xml:space="preserve"> und 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 xml:space="preserve">erfahren </w:t>
      </w:r>
      <w:r w:rsidR="00D67526">
        <w:rPr>
          <w:rFonts w:asciiTheme="majorHAnsi" w:hAnsiTheme="majorHAnsi" w:cstheme="majorHAnsi"/>
          <w:sz w:val="28"/>
          <w:szCs w:val="28"/>
          <w:lang w:val="de-DE"/>
        </w:rPr>
        <w:t>welche positiven Auswirkungen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 xml:space="preserve"> der Kauf von</w:t>
      </w:r>
      <w:r w:rsidR="00D67526">
        <w:rPr>
          <w:rFonts w:asciiTheme="majorHAnsi" w:hAnsiTheme="majorHAnsi" w:cstheme="majorHAnsi"/>
          <w:sz w:val="28"/>
          <w:szCs w:val="28"/>
          <w:lang w:val="de-DE"/>
        </w:rPr>
        <w:t xml:space="preserve"> saisonale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>n</w:t>
      </w:r>
      <w:r w:rsidR="00D67526">
        <w:rPr>
          <w:rFonts w:asciiTheme="majorHAnsi" w:hAnsiTheme="majorHAnsi" w:cstheme="majorHAnsi"/>
          <w:sz w:val="28"/>
          <w:szCs w:val="28"/>
          <w:lang w:val="de-DE"/>
        </w:rPr>
        <w:t xml:space="preserve"> und regionale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>n</w:t>
      </w:r>
      <w:r w:rsidR="00D67526">
        <w:rPr>
          <w:rFonts w:asciiTheme="majorHAnsi" w:hAnsiTheme="majorHAnsi" w:cstheme="majorHAnsi"/>
          <w:sz w:val="28"/>
          <w:szCs w:val="28"/>
          <w:lang w:val="de-DE"/>
        </w:rPr>
        <w:t xml:space="preserve"> Produkte</w:t>
      </w:r>
      <w:r w:rsidR="00494360">
        <w:rPr>
          <w:rFonts w:asciiTheme="majorHAnsi" w:hAnsiTheme="majorHAnsi" w:cstheme="majorHAnsi"/>
          <w:sz w:val="28"/>
          <w:szCs w:val="28"/>
          <w:lang w:val="de-DE"/>
        </w:rPr>
        <w:t>n</w:t>
      </w:r>
      <w:r w:rsidR="00D67526">
        <w:rPr>
          <w:rFonts w:asciiTheme="majorHAnsi" w:hAnsiTheme="majorHAnsi" w:cstheme="majorHAnsi"/>
          <w:sz w:val="28"/>
          <w:szCs w:val="28"/>
          <w:lang w:val="de-DE"/>
        </w:rPr>
        <w:t xml:space="preserve"> auf unsere Umwelt ha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>t</w:t>
      </w:r>
      <w:r w:rsidR="00494360">
        <w:rPr>
          <w:rFonts w:asciiTheme="majorHAnsi" w:hAnsiTheme="majorHAnsi" w:cstheme="majorHAnsi"/>
          <w:sz w:val="28"/>
          <w:szCs w:val="28"/>
          <w:lang w:val="de-DE"/>
        </w:rPr>
        <w:t>.</w:t>
      </w:r>
    </w:p>
    <w:p w14:paraId="002E11B4" w14:textId="77777777" w:rsidR="00361C2C" w:rsidRPr="00EC3121" w:rsidRDefault="00361C2C" w:rsidP="00EC3121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23BD722B" w14:textId="3DF766A7" w:rsidR="00EC3121" w:rsidRPr="00EC3121" w:rsidRDefault="00EC3121" w:rsidP="00361C2C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Einstiegsvideo </w:t>
      </w:r>
    </w:p>
    <w:p w14:paraId="35D1970A" w14:textId="37C810EE" w:rsid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Dieses Video soll abgespielt werden, damit die Kinder zum Thema hingeführt werden. </w:t>
      </w:r>
    </w:p>
    <w:p w14:paraId="113E4D2F" w14:textId="77777777" w:rsidR="00EC3121" w:rsidRP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449C360C" w14:textId="77777777" w:rsidR="00EC3121" w:rsidRPr="00EC3121" w:rsidRDefault="00EC3121" w:rsidP="00EC3121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de-DE"/>
        </w:rPr>
      </w:pPr>
      <w:proofErr w:type="spellStart"/>
      <w:r w:rsidRPr="00EC3121">
        <w:rPr>
          <w:rFonts w:asciiTheme="majorHAnsi" w:hAnsiTheme="majorHAnsi" w:cstheme="majorHAnsi"/>
          <w:sz w:val="28"/>
          <w:szCs w:val="28"/>
          <w:lang w:val="de-DE"/>
        </w:rPr>
        <w:t>Powerpoint</w:t>
      </w:r>
      <w:proofErr w:type="spellEnd"/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 Etiketten </w:t>
      </w:r>
    </w:p>
    <w:p w14:paraId="37D234EA" w14:textId="36E2C1E1" w:rsid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>Hier sollen die Kinder das Ursprungsland von den Etiketten herauslesen und das entsprechende Land anklicken. Haben sie richtig gewählt kommen sie zur Europakarte und sollen dort das Land anklicken</w:t>
      </w:r>
      <w:r w:rsidR="00FE6663">
        <w:rPr>
          <w:rFonts w:asciiTheme="majorHAnsi" w:hAnsiTheme="majorHAnsi" w:cstheme="majorHAnsi"/>
          <w:sz w:val="28"/>
          <w:szCs w:val="28"/>
          <w:lang w:val="de-DE"/>
        </w:rPr>
        <w:t>. H</w:t>
      </w:r>
      <w:bookmarkStart w:id="0" w:name="_GoBack"/>
      <w:bookmarkEnd w:id="0"/>
      <w:r w:rsidRPr="00EC3121">
        <w:rPr>
          <w:rFonts w:asciiTheme="majorHAnsi" w:hAnsiTheme="majorHAnsi" w:cstheme="majorHAnsi"/>
          <w:sz w:val="28"/>
          <w:szCs w:val="28"/>
          <w:lang w:val="de-DE"/>
        </w:rPr>
        <w:t>aben sie falsch gewählt</w:t>
      </w:r>
      <w:r w:rsidR="00FE6663">
        <w:rPr>
          <w:rFonts w:asciiTheme="majorHAnsi" w:hAnsiTheme="majorHAnsi" w:cstheme="majorHAnsi"/>
          <w:sz w:val="28"/>
          <w:szCs w:val="28"/>
          <w:lang w:val="de-DE"/>
        </w:rPr>
        <w:t>,</w:t>
      </w: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 haben sie einen weiteren Versuch. </w:t>
      </w:r>
    </w:p>
    <w:p w14:paraId="5E534AB7" w14:textId="77777777" w:rsidR="00EC3121" w:rsidRP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1644C496" w14:textId="77777777" w:rsidR="00EC3121" w:rsidRPr="00EC3121" w:rsidRDefault="00EC3121" w:rsidP="00EC3121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Experiment „Schwere Luft“ + Forscherblatt </w:t>
      </w:r>
    </w:p>
    <w:p w14:paraId="67365E38" w14:textId="6EA091A2" w:rsid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Das Video soll abgespielt werden, damit die Kinder </w:t>
      </w:r>
      <w:r w:rsidR="008D5221">
        <w:rPr>
          <w:rFonts w:asciiTheme="majorHAnsi" w:hAnsiTheme="majorHAnsi" w:cstheme="majorHAnsi"/>
          <w:sz w:val="28"/>
          <w:szCs w:val="28"/>
          <w:lang w:val="de-DE"/>
        </w:rPr>
        <w:t xml:space="preserve">den Versuchsablauf sehen. </w:t>
      </w:r>
      <w:r w:rsidR="008D5221" w:rsidRPr="008D5221">
        <w:rPr>
          <w:rFonts w:asciiTheme="majorHAnsi" w:hAnsiTheme="majorHAnsi" w:cstheme="majorHAnsi"/>
          <w:b/>
          <w:sz w:val="28"/>
          <w:szCs w:val="28"/>
          <w:lang w:val="de-DE"/>
        </w:rPr>
        <w:t>Kurze</w:t>
      </w:r>
      <w:r w:rsidRPr="008D5221">
        <w:rPr>
          <w:rFonts w:asciiTheme="majorHAnsi" w:hAnsiTheme="majorHAnsi" w:cstheme="majorHAnsi"/>
          <w:b/>
          <w:sz w:val="28"/>
          <w:szCs w:val="28"/>
          <w:lang w:val="de-DE"/>
        </w:rPr>
        <w:t xml:space="preserve"> </w:t>
      </w:r>
      <w:r w:rsidR="008D5221">
        <w:rPr>
          <w:rFonts w:asciiTheme="majorHAnsi" w:hAnsiTheme="majorHAnsi" w:cstheme="majorHAnsi"/>
          <w:b/>
          <w:sz w:val="28"/>
          <w:szCs w:val="28"/>
          <w:lang w:val="de-DE"/>
        </w:rPr>
        <w:t>Pause</w:t>
      </w:r>
      <w:r w:rsidRPr="008D5221">
        <w:rPr>
          <w:rFonts w:asciiTheme="majorHAnsi" w:hAnsiTheme="majorHAnsi" w:cstheme="majorHAnsi"/>
          <w:b/>
          <w:sz w:val="28"/>
          <w:szCs w:val="28"/>
          <w:lang w:val="de-DE"/>
        </w:rPr>
        <w:t xml:space="preserve"> </w:t>
      </w:r>
      <w:r w:rsidR="008D5221" w:rsidRPr="008D5221">
        <w:rPr>
          <w:rFonts w:asciiTheme="majorHAnsi" w:hAnsiTheme="majorHAnsi" w:cstheme="majorHAnsi"/>
          <w:b/>
          <w:sz w:val="28"/>
          <w:szCs w:val="28"/>
          <w:lang w:val="de-DE"/>
        </w:rPr>
        <w:t>bei Minute 1:30</w:t>
      </w:r>
      <w:r w:rsidRPr="00EC3121">
        <w:rPr>
          <w:rFonts w:asciiTheme="majorHAnsi" w:hAnsiTheme="majorHAnsi" w:cstheme="majorHAnsi"/>
          <w:sz w:val="28"/>
          <w:szCs w:val="28"/>
          <w:lang w:val="de-DE"/>
        </w:rPr>
        <w:t>, damit die Kinder ihre Vermutung auf dem Forsch</w:t>
      </w:r>
      <w:r w:rsidR="001C7AB4">
        <w:rPr>
          <w:rFonts w:asciiTheme="majorHAnsi" w:hAnsiTheme="majorHAnsi" w:cstheme="majorHAnsi"/>
          <w:sz w:val="28"/>
          <w:szCs w:val="28"/>
          <w:lang w:val="de-DE"/>
        </w:rPr>
        <w:t>ungs</w:t>
      </w: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blatt notieren können. Nachdem alle ihre Ideen aufgeschrieben haben wird das Video weiter abgespielt. </w:t>
      </w:r>
    </w:p>
    <w:p w14:paraId="3A923082" w14:textId="77777777" w:rsidR="00EC3121" w:rsidRP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2BC97F3C" w14:textId="152B5EF2" w:rsidR="00EC3121" w:rsidRPr="00EC3121" w:rsidRDefault="002B1872" w:rsidP="00EC3121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de-DE"/>
        </w:rPr>
      </w:pPr>
      <w:r>
        <w:rPr>
          <w:rFonts w:asciiTheme="majorHAnsi" w:hAnsiTheme="majorHAnsi" w:cstheme="majorHAnsi"/>
          <w:sz w:val="28"/>
          <w:szCs w:val="28"/>
          <w:lang w:val="de-DE"/>
        </w:rPr>
        <w:t>Erklärvideo „C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>O</w:t>
      </w:r>
      <w:r>
        <w:rPr>
          <w:rFonts w:asciiTheme="majorHAnsi" w:hAnsiTheme="majorHAnsi" w:cstheme="majorHAnsi"/>
          <w:sz w:val="28"/>
          <w:szCs w:val="28"/>
          <w:vertAlign w:val="subscript"/>
          <w:lang w:val="de-DE"/>
        </w:rPr>
        <w:t>2</w:t>
      </w:r>
      <w:r>
        <w:rPr>
          <w:rFonts w:asciiTheme="majorHAnsi" w:hAnsiTheme="majorHAnsi" w:cstheme="majorHAnsi"/>
          <w:sz w:val="28"/>
          <w:szCs w:val="28"/>
          <w:lang w:val="de-DE"/>
        </w:rPr>
        <w:t>-</w:t>
      </w:r>
      <w:r w:rsidR="00EC3121" w:rsidRPr="00EC3121">
        <w:rPr>
          <w:rFonts w:asciiTheme="majorHAnsi" w:hAnsiTheme="majorHAnsi" w:cstheme="majorHAnsi"/>
          <w:sz w:val="28"/>
          <w:szCs w:val="28"/>
          <w:lang w:val="de-DE"/>
        </w:rPr>
        <w:t>Ausstoß beim Transport von Waren im Vergleic</w:t>
      </w:r>
      <w:r>
        <w:rPr>
          <w:rFonts w:asciiTheme="majorHAnsi" w:hAnsiTheme="majorHAnsi" w:cstheme="majorHAnsi"/>
          <w:sz w:val="28"/>
          <w:szCs w:val="28"/>
          <w:lang w:val="de-DE"/>
        </w:rPr>
        <w:t>h“ + Arbeitsblatt „Wie viel C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>O</w:t>
      </w:r>
      <w:r>
        <w:rPr>
          <w:rFonts w:asciiTheme="majorHAnsi" w:hAnsiTheme="majorHAnsi" w:cstheme="majorHAnsi"/>
          <w:sz w:val="28"/>
          <w:szCs w:val="28"/>
          <w:vertAlign w:val="subscript"/>
          <w:lang w:val="de-DE"/>
        </w:rPr>
        <w:t xml:space="preserve">2 </w:t>
      </w:r>
      <w:r w:rsidR="00EC3121" w:rsidRPr="00EC3121">
        <w:rPr>
          <w:rFonts w:asciiTheme="majorHAnsi" w:hAnsiTheme="majorHAnsi" w:cstheme="majorHAnsi"/>
          <w:sz w:val="28"/>
          <w:szCs w:val="28"/>
          <w:lang w:val="de-DE"/>
        </w:rPr>
        <w:t>verbraucht…“</w:t>
      </w:r>
    </w:p>
    <w:p w14:paraId="705753B8" w14:textId="100CA3D4" w:rsidR="006647CC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Das Video wird 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>bis zum Satz</w:t>
      </w: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 „Kreise deine Vermutung ein“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 xml:space="preserve"> abgespielt</w:t>
      </w:r>
      <w:r w:rsidR="006647CC">
        <w:rPr>
          <w:rFonts w:asciiTheme="majorHAnsi" w:hAnsiTheme="majorHAnsi" w:cstheme="majorHAnsi"/>
          <w:sz w:val="28"/>
          <w:szCs w:val="28"/>
          <w:lang w:val="de-DE"/>
        </w:rPr>
        <w:t xml:space="preserve">. Dann erfolgt eine Pause. </w:t>
      </w:r>
    </w:p>
    <w:p w14:paraId="1A26EB59" w14:textId="77777777" w:rsidR="00DA02D6" w:rsidRDefault="006647CC" w:rsidP="00EC3121">
      <w:pPr>
        <w:rPr>
          <w:rFonts w:asciiTheme="majorHAnsi" w:hAnsiTheme="majorHAnsi" w:cstheme="majorHAnsi"/>
          <w:b/>
          <w:sz w:val="28"/>
          <w:szCs w:val="28"/>
          <w:lang w:val="de-DE"/>
        </w:rPr>
      </w:pPr>
      <w:r w:rsidRPr="006647CC">
        <w:rPr>
          <w:rFonts w:asciiTheme="majorHAnsi" w:hAnsiTheme="majorHAnsi" w:cstheme="majorHAnsi"/>
          <w:b/>
          <w:sz w:val="28"/>
          <w:szCs w:val="28"/>
          <w:lang w:val="de-DE"/>
        </w:rPr>
        <w:t xml:space="preserve">Bei den Erdbeeren ist die Pause bei Minute 0:25, bei der Butter ist die Pause bei Minute 1:01, beim Joghurt ist die Pause bei Minute 1:36, </w:t>
      </w:r>
      <w:r>
        <w:rPr>
          <w:rFonts w:asciiTheme="majorHAnsi" w:hAnsiTheme="majorHAnsi" w:cstheme="majorHAnsi"/>
          <w:b/>
          <w:sz w:val="28"/>
          <w:szCs w:val="28"/>
          <w:lang w:val="de-DE"/>
        </w:rPr>
        <w:t xml:space="preserve">bei den Tomaten ist die Pause bei Minute 2:13. </w:t>
      </w:r>
      <w:r w:rsidR="00EC3121"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Nachdem alle Kinder ihre Vermutung eingekreist haben wird das Video weiter abgespielt. Es ist eine Art Selbstkontrolle für die Kinder. </w:t>
      </w:r>
    </w:p>
    <w:p w14:paraId="203198F0" w14:textId="20148AC0" w:rsidR="00053937" w:rsidRPr="00DA02D6" w:rsidRDefault="00053937" w:rsidP="00EC3121">
      <w:pPr>
        <w:rPr>
          <w:rFonts w:asciiTheme="majorHAnsi" w:hAnsiTheme="majorHAnsi" w:cstheme="majorHAnsi"/>
          <w:b/>
          <w:sz w:val="28"/>
          <w:szCs w:val="28"/>
          <w:lang w:val="de-DE"/>
        </w:rPr>
      </w:pPr>
      <w:r>
        <w:rPr>
          <w:rFonts w:asciiTheme="majorHAnsi" w:hAnsiTheme="majorHAnsi" w:cstheme="majorHAnsi"/>
          <w:sz w:val="28"/>
          <w:szCs w:val="28"/>
          <w:lang w:val="de-DE"/>
        </w:rPr>
        <w:lastRenderedPageBreak/>
        <w:t>Weiterführung</w:t>
      </w:r>
      <w:r w:rsidR="000C6CD1">
        <w:rPr>
          <w:rFonts w:asciiTheme="majorHAnsi" w:hAnsiTheme="majorHAnsi" w:cstheme="majorHAnsi"/>
          <w:sz w:val="28"/>
          <w:szCs w:val="28"/>
          <w:lang w:val="de-DE"/>
        </w:rPr>
        <w:t xml:space="preserve"> (AB: „</w:t>
      </w:r>
      <w:proofErr w:type="spellStart"/>
      <w:r w:rsidR="000C6CD1">
        <w:rPr>
          <w:rFonts w:asciiTheme="majorHAnsi" w:hAnsiTheme="majorHAnsi" w:cstheme="majorHAnsi"/>
          <w:sz w:val="28"/>
          <w:szCs w:val="28"/>
          <w:lang w:val="de-DE"/>
        </w:rPr>
        <w:t>Vergleich_Waage</w:t>
      </w:r>
      <w:proofErr w:type="spellEnd"/>
      <w:r w:rsidR="000C6CD1">
        <w:rPr>
          <w:rFonts w:asciiTheme="majorHAnsi" w:hAnsiTheme="majorHAnsi" w:cstheme="majorHAnsi"/>
          <w:sz w:val="28"/>
          <w:szCs w:val="28"/>
          <w:lang w:val="de-DE"/>
        </w:rPr>
        <w:t>“)</w:t>
      </w:r>
      <w:r>
        <w:rPr>
          <w:rFonts w:asciiTheme="majorHAnsi" w:hAnsiTheme="majorHAnsi" w:cstheme="majorHAnsi"/>
          <w:sz w:val="28"/>
          <w:szCs w:val="28"/>
          <w:lang w:val="de-DE"/>
        </w:rPr>
        <w:t>: Die Kinder sollen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 xml:space="preserve"> im Klassenraum</w:t>
      </w:r>
      <w:r>
        <w:rPr>
          <w:rFonts w:asciiTheme="majorHAnsi" w:hAnsiTheme="majorHAnsi" w:cstheme="majorHAnsi"/>
          <w:sz w:val="28"/>
          <w:szCs w:val="28"/>
          <w:lang w:val="de-DE"/>
        </w:rPr>
        <w:t xml:space="preserve"> Gegenstände finden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 xml:space="preserve">, die so schwer sind wie </w:t>
      </w:r>
      <w:r w:rsidR="002B1872">
        <w:rPr>
          <w:rFonts w:asciiTheme="majorHAnsi" w:hAnsiTheme="majorHAnsi" w:cstheme="majorHAnsi"/>
          <w:sz w:val="28"/>
          <w:szCs w:val="28"/>
          <w:lang w:val="de-DE"/>
        </w:rPr>
        <w:t>die angegebenen C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>O</w:t>
      </w:r>
      <w:r w:rsidR="002B1872">
        <w:rPr>
          <w:rFonts w:asciiTheme="majorHAnsi" w:hAnsiTheme="majorHAnsi" w:cstheme="majorHAnsi"/>
          <w:sz w:val="28"/>
          <w:szCs w:val="28"/>
          <w:vertAlign w:val="subscript"/>
          <w:lang w:val="de-DE"/>
        </w:rPr>
        <w:t>2</w:t>
      </w:r>
      <w:r w:rsidR="002B1872">
        <w:rPr>
          <w:rFonts w:asciiTheme="majorHAnsi" w:hAnsiTheme="majorHAnsi" w:cstheme="majorHAnsi"/>
          <w:sz w:val="28"/>
          <w:szCs w:val="28"/>
          <w:lang w:val="de-DE"/>
        </w:rPr>
        <w:t>-</w:t>
      </w:r>
      <w:r>
        <w:rPr>
          <w:rFonts w:asciiTheme="majorHAnsi" w:hAnsiTheme="majorHAnsi" w:cstheme="majorHAnsi"/>
          <w:sz w:val="28"/>
          <w:szCs w:val="28"/>
          <w:lang w:val="de-DE"/>
        </w:rPr>
        <w:t>Ausstöße. S</w:t>
      </w:r>
      <w:r w:rsidR="00FE6663">
        <w:rPr>
          <w:rFonts w:asciiTheme="majorHAnsi" w:hAnsiTheme="majorHAnsi" w:cstheme="majorHAnsi"/>
          <w:sz w:val="28"/>
          <w:szCs w:val="28"/>
          <w:lang w:val="de-DE"/>
        </w:rPr>
        <w:t>o</w:t>
      </w:r>
      <w:r>
        <w:rPr>
          <w:rFonts w:asciiTheme="majorHAnsi" w:hAnsiTheme="majorHAnsi" w:cstheme="majorHAnsi"/>
          <w:sz w:val="28"/>
          <w:szCs w:val="28"/>
          <w:lang w:val="de-DE"/>
        </w:rPr>
        <w:t xml:space="preserve"> sollen 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 xml:space="preserve">die Kinder </w:t>
      </w:r>
      <w:r>
        <w:rPr>
          <w:rFonts w:asciiTheme="majorHAnsi" w:hAnsiTheme="majorHAnsi" w:cstheme="majorHAnsi"/>
          <w:sz w:val="28"/>
          <w:szCs w:val="28"/>
          <w:lang w:val="de-DE"/>
        </w:rPr>
        <w:t>ei</w:t>
      </w:r>
      <w:r w:rsidR="002B1872">
        <w:rPr>
          <w:rFonts w:asciiTheme="majorHAnsi" w:hAnsiTheme="majorHAnsi" w:cstheme="majorHAnsi"/>
          <w:sz w:val="28"/>
          <w:szCs w:val="28"/>
          <w:lang w:val="de-DE"/>
        </w:rPr>
        <w:t>n Gefühl für das Gewicht des C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>O</w:t>
      </w:r>
      <w:r w:rsidR="002B1872">
        <w:rPr>
          <w:rFonts w:asciiTheme="majorHAnsi" w:hAnsiTheme="majorHAnsi" w:cstheme="majorHAnsi"/>
          <w:sz w:val="28"/>
          <w:szCs w:val="28"/>
          <w:vertAlign w:val="subscript"/>
          <w:lang w:val="de-DE"/>
        </w:rPr>
        <w:t>2</w:t>
      </w:r>
      <w:r w:rsidR="002B1872">
        <w:rPr>
          <w:rFonts w:asciiTheme="majorHAnsi" w:hAnsiTheme="majorHAnsi" w:cstheme="majorHAnsi"/>
          <w:sz w:val="28"/>
          <w:szCs w:val="28"/>
          <w:lang w:val="de-DE"/>
        </w:rPr>
        <w:t>-</w:t>
      </w:r>
      <w:r>
        <w:rPr>
          <w:rFonts w:asciiTheme="majorHAnsi" w:hAnsiTheme="majorHAnsi" w:cstheme="majorHAnsi"/>
          <w:sz w:val="28"/>
          <w:szCs w:val="28"/>
          <w:lang w:val="de-DE"/>
        </w:rPr>
        <w:t xml:space="preserve">Ausstoßes bekommen. </w:t>
      </w:r>
    </w:p>
    <w:p w14:paraId="7AB58517" w14:textId="77777777" w:rsidR="00EC3121" w:rsidRP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11473B4F" w14:textId="77777777" w:rsidR="00EC3121" w:rsidRPr="00EC3121" w:rsidRDefault="00EC3121" w:rsidP="00EC3121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de-DE"/>
        </w:rPr>
      </w:pPr>
      <w:proofErr w:type="spellStart"/>
      <w:r w:rsidRPr="00EC3121">
        <w:rPr>
          <w:rFonts w:asciiTheme="majorHAnsi" w:hAnsiTheme="majorHAnsi" w:cstheme="majorHAnsi"/>
          <w:sz w:val="28"/>
          <w:szCs w:val="28"/>
          <w:lang w:val="de-DE"/>
        </w:rPr>
        <w:t>Powerpoint</w:t>
      </w:r>
      <w:proofErr w:type="spellEnd"/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 „Saisonales Obst und Gemüse“ </w:t>
      </w:r>
    </w:p>
    <w:p w14:paraId="74BB01DD" w14:textId="20BFAF08" w:rsid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Die Kinder sollen ihre Vermutung wann welches Obst und Gemüse Saison hat in ihrem Heft notieren (siehe Vorlage zweite Folie). Danach wird die </w:t>
      </w:r>
      <w:proofErr w:type="spellStart"/>
      <w:r w:rsidRPr="00EC3121">
        <w:rPr>
          <w:rFonts w:asciiTheme="majorHAnsi" w:hAnsiTheme="majorHAnsi" w:cstheme="majorHAnsi"/>
          <w:sz w:val="28"/>
          <w:szCs w:val="28"/>
          <w:lang w:val="de-DE"/>
        </w:rPr>
        <w:t>Powerpoint</w:t>
      </w:r>
      <w:proofErr w:type="spellEnd"/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 Präsentation durchgeklickt. Sie ist so ausgerichtet, dass die Kinder zuerst nur die Bilder sehen und erraten sollen, um welches Obst und Gemüse es sich handelt. Dann erscheint das richtige Wort. </w:t>
      </w:r>
    </w:p>
    <w:p w14:paraId="74AA7A21" w14:textId="77777777" w:rsidR="00EC3121" w:rsidRP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45437605" w14:textId="77777777" w:rsidR="00EC3121" w:rsidRPr="00EC3121" w:rsidRDefault="00EC3121" w:rsidP="00EC3121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>Learning App „Wann hat welches Obst und Gemüse Saison“</w:t>
      </w:r>
    </w:p>
    <w:p w14:paraId="481365AC" w14:textId="6DC740C4" w:rsid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Die Kinder sollen, nachdem sie die </w:t>
      </w:r>
      <w:proofErr w:type="spellStart"/>
      <w:r w:rsidRPr="00EC3121">
        <w:rPr>
          <w:rFonts w:asciiTheme="majorHAnsi" w:hAnsiTheme="majorHAnsi" w:cstheme="majorHAnsi"/>
          <w:sz w:val="28"/>
          <w:szCs w:val="28"/>
          <w:lang w:val="de-DE"/>
        </w:rPr>
        <w:t>Powerpoint</w:t>
      </w:r>
      <w:proofErr w:type="spellEnd"/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 Präsentation durchgemacht haben, die Learning App als Ergebnissicherung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="000C6CD1">
        <w:rPr>
          <w:rFonts w:asciiTheme="majorHAnsi" w:hAnsiTheme="majorHAnsi" w:cstheme="majorHAnsi"/>
          <w:sz w:val="28"/>
          <w:szCs w:val="28"/>
          <w:lang w:val="de-DE"/>
        </w:rPr>
        <w:t>durchführen</w:t>
      </w: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. </w:t>
      </w:r>
    </w:p>
    <w:p w14:paraId="2FF89418" w14:textId="77777777" w:rsidR="00EC3121" w:rsidRP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142957BB" w14:textId="285EC50A" w:rsidR="00EC3121" w:rsidRPr="00EC3121" w:rsidRDefault="00EC3121" w:rsidP="00EC3121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Kochbuch </w:t>
      </w:r>
    </w:p>
    <w:p w14:paraId="78C94205" w14:textId="7E84329A" w:rsidR="00EC3121" w:rsidRP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Das Kochbuch ist ein Giveaway für die Kinder. Hier sollen sie auf praktische Art die erlernten Inhalte umsetzen (also regionale und saisonale Lebensmittel einkaufen, um die Gerichte zu 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>k</w:t>
      </w: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ochen. </w:t>
      </w:r>
    </w:p>
    <w:p w14:paraId="5BF6A137" w14:textId="77777777" w:rsidR="00EC3121" w:rsidRPr="00EC3121" w:rsidRDefault="00EC3121" w:rsidP="00FC5E95">
      <w:pPr>
        <w:pBdr>
          <w:bottom w:val="single" w:sz="4" w:space="1" w:color="auto"/>
        </w:pBdr>
        <w:rPr>
          <w:rFonts w:asciiTheme="majorHAnsi" w:hAnsiTheme="majorHAnsi" w:cstheme="majorHAnsi"/>
          <w:sz w:val="28"/>
          <w:szCs w:val="28"/>
          <w:lang w:val="de-DE"/>
        </w:rPr>
      </w:pPr>
    </w:p>
    <w:p w14:paraId="6F1A13C4" w14:textId="77777777" w:rsidR="00FC5E95" w:rsidRDefault="00FC5E95" w:rsidP="00EC3121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1F93AE4C" w14:textId="4CC650E4" w:rsidR="00EC3121" w:rsidRP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Nachbereitung: </w:t>
      </w:r>
    </w:p>
    <w:p w14:paraId="7F9261FD" w14:textId="30964558" w:rsid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>AB „Kresse anbauen“ – ist am AB erklärt, kann aber auch differenziert und nach Belieben der Lehrperson eingesetzt werden</w:t>
      </w:r>
    </w:p>
    <w:p w14:paraId="248A2022" w14:textId="77777777" w:rsidR="00545FD5" w:rsidRPr="00EC3121" w:rsidRDefault="00545FD5" w:rsidP="00EC3121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2DC61295" w14:textId="0FEEFD24" w:rsid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>Experiment „Schwere Luft“ Vorgangsbeschreibung – ist am AB erklärt, kann aber auch anders verwendet werden</w:t>
      </w:r>
    </w:p>
    <w:p w14:paraId="22173050" w14:textId="77777777" w:rsidR="00545FD5" w:rsidRPr="00EC3121" w:rsidRDefault="00545FD5" w:rsidP="00EC3121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22C3B8B8" w14:textId="5E71FC15" w:rsidR="00EC3121" w:rsidRP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  <w:r w:rsidRPr="00EC3121">
        <w:rPr>
          <w:rFonts w:asciiTheme="majorHAnsi" w:hAnsiTheme="majorHAnsi" w:cstheme="majorHAnsi"/>
          <w:sz w:val="28"/>
          <w:szCs w:val="28"/>
          <w:lang w:val="de-DE"/>
        </w:rPr>
        <w:t xml:space="preserve">AB „Obst untersuchen“ – ist am AB erklärt, </w:t>
      </w:r>
      <w:r w:rsidR="00BD1756">
        <w:rPr>
          <w:rFonts w:asciiTheme="majorHAnsi" w:hAnsiTheme="majorHAnsi" w:cstheme="majorHAnsi"/>
          <w:sz w:val="28"/>
          <w:szCs w:val="28"/>
          <w:lang w:val="de-DE"/>
        </w:rPr>
        <w:t>kann als Hausübung verwendet werden</w:t>
      </w:r>
    </w:p>
    <w:p w14:paraId="49923579" w14:textId="77777777" w:rsidR="00EC3121" w:rsidRP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091A3981" w14:textId="77777777" w:rsidR="00EC3121" w:rsidRPr="00EC3121" w:rsidRDefault="00EC3121" w:rsidP="00EC3121">
      <w:pPr>
        <w:rPr>
          <w:rFonts w:asciiTheme="majorHAnsi" w:hAnsiTheme="majorHAnsi" w:cstheme="majorHAnsi"/>
          <w:sz w:val="28"/>
          <w:szCs w:val="28"/>
          <w:lang w:val="de-DE"/>
        </w:rPr>
      </w:pPr>
    </w:p>
    <w:p w14:paraId="33A17E13" w14:textId="77777777" w:rsidR="00296063" w:rsidRDefault="00296063" w:rsidP="00EC3121">
      <w:pPr>
        <w:rPr>
          <w:rFonts w:asciiTheme="majorHAnsi" w:hAnsiTheme="majorHAnsi" w:cstheme="majorHAnsi"/>
        </w:rPr>
      </w:pPr>
    </w:p>
    <w:p w14:paraId="556E7239" w14:textId="77777777" w:rsidR="00296063" w:rsidRPr="00296063" w:rsidRDefault="00296063" w:rsidP="00296063">
      <w:pPr>
        <w:jc w:val="center"/>
        <w:rPr>
          <w:rFonts w:asciiTheme="majorHAnsi" w:hAnsiTheme="majorHAnsi" w:cstheme="majorHAnsi"/>
        </w:rPr>
      </w:pPr>
    </w:p>
    <w:p w14:paraId="0920CDF3" w14:textId="77777777" w:rsidR="00296063" w:rsidRDefault="00296063"/>
    <w:p w14:paraId="4A89A391" w14:textId="77777777" w:rsidR="00296063" w:rsidRDefault="00296063"/>
    <w:sectPr w:rsidR="00296063" w:rsidSect="00DA02D6">
      <w:headerReference w:type="default" r:id="rId11"/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2A16" w14:textId="77777777" w:rsidR="0042754B" w:rsidRDefault="0042754B" w:rsidP="00296063">
      <w:r>
        <w:separator/>
      </w:r>
    </w:p>
  </w:endnote>
  <w:endnote w:type="continuationSeparator" w:id="0">
    <w:p w14:paraId="1F4B6112" w14:textId="77777777" w:rsidR="0042754B" w:rsidRDefault="0042754B" w:rsidP="0029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E5D5A" w14:textId="77777777" w:rsidR="0042754B" w:rsidRDefault="0042754B" w:rsidP="00296063">
      <w:r>
        <w:separator/>
      </w:r>
    </w:p>
  </w:footnote>
  <w:footnote w:type="continuationSeparator" w:id="0">
    <w:p w14:paraId="2842940E" w14:textId="77777777" w:rsidR="0042754B" w:rsidRDefault="0042754B" w:rsidP="0029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1E58" w14:textId="63E0230B" w:rsidR="006C12D3" w:rsidRDefault="006C12D3">
    <w:pPr>
      <w:pStyle w:val="Kopfzeile"/>
    </w:pPr>
    <w:r>
      <w:rPr>
        <w:rFonts w:ascii="Source Sans Pro" w:hAnsi="Source Sans Pro" w:cs="Arial"/>
        <w:noProof/>
        <w:color w:val="3A3A3A"/>
        <w:lang w:val="en-US"/>
      </w:rPr>
      <w:drawing>
        <wp:anchor distT="0" distB="0" distL="114300" distR="114300" simplePos="0" relativeHeight="251658240" behindDoc="1" locked="0" layoutInCell="1" allowOverlap="1" wp14:anchorId="4638D1D5" wp14:editId="67F4F0F7">
          <wp:simplePos x="0" y="0"/>
          <wp:positionH relativeFrom="margin">
            <wp:align>center</wp:align>
          </wp:positionH>
          <wp:positionV relativeFrom="paragraph">
            <wp:posOffset>-376250</wp:posOffset>
          </wp:positionV>
          <wp:extent cx="3046146" cy="1015158"/>
          <wp:effectExtent l="0" t="0" r="1905" b="0"/>
          <wp:wrapTight wrapText="bothSides">
            <wp:wrapPolygon edited="0">
              <wp:start x="0" y="0"/>
              <wp:lineTo x="0" y="21086"/>
              <wp:lineTo x="21478" y="21086"/>
              <wp:lineTo x="21478" y="0"/>
              <wp:lineTo x="0" y="0"/>
            </wp:wrapPolygon>
          </wp:wrapTight>
          <wp:docPr id="3" name="Bild 2" descr="https://onlinecampus.virtuelle-ph.at/pluginfile.php/209552/course/section/17200/Logo_SWP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nlinecampus.virtuelle-ph.at/pluginfile.php/209552/course/section/17200/Logo_SWP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146" cy="101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AC1E36" w14:textId="1804E1F1" w:rsidR="00296063" w:rsidRDefault="00296063" w:rsidP="0029606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3083"/>
    <w:multiLevelType w:val="hybridMultilevel"/>
    <w:tmpl w:val="5BDC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D1A33"/>
    <w:multiLevelType w:val="hybridMultilevel"/>
    <w:tmpl w:val="256C0D64"/>
    <w:lvl w:ilvl="0" w:tplc="72780A9A">
      <w:numFmt w:val="bullet"/>
      <w:lvlText w:val="-"/>
      <w:lvlJc w:val="left"/>
      <w:pPr>
        <w:ind w:left="720" w:hanging="360"/>
      </w:pPr>
      <w:rPr>
        <w:rFonts w:ascii="Cambria" w:eastAsia="SimSu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63"/>
    <w:rsid w:val="000226EE"/>
    <w:rsid w:val="00053937"/>
    <w:rsid w:val="000C6CD1"/>
    <w:rsid w:val="001C7AB4"/>
    <w:rsid w:val="00223F7A"/>
    <w:rsid w:val="00296063"/>
    <w:rsid w:val="002B1872"/>
    <w:rsid w:val="002D5C18"/>
    <w:rsid w:val="00361C2C"/>
    <w:rsid w:val="00375428"/>
    <w:rsid w:val="0042754B"/>
    <w:rsid w:val="00494360"/>
    <w:rsid w:val="00545FD5"/>
    <w:rsid w:val="006647CC"/>
    <w:rsid w:val="006C12D3"/>
    <w:rsid w:val="008862FA"/>
    <w:rsid w:val="008D5221"/>
    <w:rsid w:val="008F1ADB"/>
    <w:rsid w:val="00975275"/>
    <w:rsid w:val="00BD1756"/>
    <w:rsid w:val="00C2114A"/>
    <w:rsid w:val="00C74E1D"/>
    <w:rsid w:val="00D67526"/>
    <w:rsid w:val="00D94267"/>
    <w:rsid w:val="00DA02D6"/>
    <w:rsid w:val="00EC3121"/>
    <w:rsid w:val="00FC5E95"/>
    <w:rsid w:val="00FD270F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71E88"/>
  <w15:chartTrackingRefBased/>
  <w15:docId w15:val="{FD2CE896-1288-B94B-A438-78E14EC2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60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6063"/>
  </w:style>
  <w:style w:type="paragraph" w:styleId="Fuzeile">
    <w:name w:val="footer"/>
    <w:basedOn w:val="Standard"/>
    <w:link w:val="FuzeileZchn"/>
    <w:uiPriority w:val="99"/>
    <w:unhideWhenUsed/>
    <w:rsid w:val="002960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6063"/>
  </w:style>
  <w:style w:type="character" w:styleId="Kommentarzeichen">
    <w:name w:val="annotation reference"/>
    <w:basedOn w:val="Absatz-Standardschriftart"/>
    <w:uiPriority w:val="99"/>
    <w:semiHidden/>
    <w:unhideWhenUsed/>
    <w:rsid w:val="008862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2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2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2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2F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95AF41EFFFF14F8DACE177690A0E9A" ma:contentTypeVersion="13" ma:contentTypeDescription="Ein neues Dokument erstellen." ma:contentTypeScope="" ma:versionID="91a9e06a3afea26036011549fbfffaf7">
  <xsd:schema xmlns:xsd="http://www.w3.org/2001/XMLSchema" xmlns:xs="http://www.w3.org/2001/XMLSchema" xmlns:p="http://schemas.microsoft.com/office/2006/metadata/properties" xmlns:ns3="d97d1fad-b3d2-487c-b824-5768eb9c2277" xmlns:ns4="f98ded41-1909-499f-b9be-d10793c92587" targetNamespace="http://schemas.microsoft.com/office/2006/metadata/properties" ma:root="true" ma:fieldsID="8d84769ceaaaef30347c85b33965b4c8" ns3:_="" ns4:_="">
    <xsd:import namespace="d97d1fad-b3d2-487c-b824-5768eb9c2277"/>
    <xsd:import namespace="f98ded41-1909-499f-b9be-d10793c925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d1fad-b3d2-487c-b824-5768eb9c2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ed41-1909-499f-b9be-d10793c92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B475-EB33-462C-9338-2882AFDD4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B1680D-FCF2-4F33-8F5A-384F17A13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482ED-C944-4033-A63E-806B53149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d1fad-b3d2-487c-b824-5768eb9c2277"/>
    <ds:schemaRef ds:uri="f98ded41-1909-499f-b9be-d10793c92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2CD25-3247-4AF4-BAC3-B5F9D3F9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Sophie Elfriede Anna Riedl</dc:creator>
  <cp:keywords/>
  <dc:description/>
  <cp:lastModifiedBy>Rene Petrik</cp:lastModifiedBy>
  <cp:revision>4</cp:revision>
  <dcterms:created xsi:type="dcterms:W3CDTF">2020-06-10T08:23:00Z</dcterms:created>
  <dcterms:modified xsi:type="dcterms:W3CDTF">2020-06-15T11:54:00Z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0x010100E995AF41EFFFF14F8DACE177690A0E9A</vt:lpwstr>
  </property>
</Properties>
</file>